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79" w:rsidRPr="001B4679" w:rsidRDefault="001B4679" w:rsidP="001B4679">
      <w:pPr>
        <w:widowControl/>
        <w:jc w:val="center"/>
        <w:rPr>
          <w:rFonts w:ascii="細明體" w:eastAsia="細明體" w:hAnsi="細明體" w:cs="新細明體"/>
          <w:color w:val="000000" w:themeColor="text1"/>
          <w:kern w:val="0"/>
          <w:sz w:val="27"/>
          <w:szCs w:val="27"/>
        </w:rPr>
      </w:pPr>
      <w:r w:rsidRPr="001B4679">
        <w:rPr>
          <w:rFonts w:ascii="研澤古印體" w:eastAsia="研澤古印體" w:hAnsi="細明體" w:cs="新細明體" w:hint="eastAsia"/>
          <w:color w:val="000000" w:themeColor="text1"/>
          <w:kern w:val="0"/>
          <w:sz w:val="40"/>
          <w:szCs w:val="40"/>
        </w:rPr>
        <w:t>國立竹南高級中學個案輔導實施辦法</w:t>
      </w:r>
    </w:p>
    <w:p w:rsidR="001B4679" w:rsidRPr="001B4679" w:rsidRDefault="001B4679" w:rsidP="001B4679">
      <w:pPr>
        <w:widowControl/>
        <w:ind w:left="1920" w:hanging="1920"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一、依據：民國九十年十二月二十日台（九０）</w:t>
      </w:r>
      <w:proofErr w:type="gramStart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參字第九</w:t>
      </w:r>
      <w:proofErr w:type="gramEnd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0一七九九五九號修訂「高級中學生輔導辦法」訂定本辦法。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二、目的：培養學生健康的心靈、樂觀的學習態度、開朗的性格、良好的人際關係、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                化解學生所遭遇的困難及心理困擾問題，以達成樂學習為目的。   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三、實施類別：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   １．個別輔導</w:t>
      </w:r>
    </w:p>
    <w:p w:rsid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   </w:t>
      </w:r>
      <w:proofErr w:type="gramStart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Ａ</w:t>
      </w:r>
      <w:proofErr w:type="gramEnd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.為初級預防，導師為主要輔導者，訓導人員及任課老師為協助輔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 xml:space="preserve">      </w:t>
      </w:r>
      <w:proofErr w:type="gramStart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導者</w:t>
      </w:r>
      <w:proofErr w:type="gramEnd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。學生自行到輔導室申請晤談者則由輔導老師接案晤談。</w:t>
      </w:r>
    </w:p>
    <w:p w:rsid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   </w:t>
      </w:r>
      <w:proofErr w:type="gramStart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Ｂ</w:t>
      </w:r>
      <w:proofErr w:type="gramEnd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.一年級導師希能於</w:t>
      </w:r>
      <w:proofErr w:type="gramStart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一</w:t>
      </w:r>
      <w:proofErr w:type="gramEnd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年內和班上每位同學至少晤談過一次，可個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 xml:space="preserve">      </w:t>
      </w: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別晤談或小組談話。</w:t>
      </w:r>
    </w:p>
    <w:p w:rsid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   </w:t>
      </w:r>
      <w:proofErr w:type="gramStart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Ｃ</w:t>
      </w:r>
      <w:proofErr w:type="gramEnd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.二、三年級導師希能就該班有適應及心理困擾問題的學生實施個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 xml:space="preserve">      </w:t>
      </w: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別晤談。</w:t>
      </w:r>
    </w:p>
    <w:p w:rsid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   </w:t>
      </w:r>
      <w:proofErr w:type="gramStart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Ｄ</w:t>
      </w:r>
      <w:proofErr w:type="gramEnd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.視學生情況實施家庭訪視或電話訪問以了解家長意見或親子關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 xml:space="preserve">      </w:t>
      </w: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係。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   Ｅ.訪談後請將學生問題重點記錄於導師訪談記錄中，散頁式的訪談記錄將隨學生三年到畢業，在追蹤輔導上具有延續的功能，當有任何意外事件發生時，訪談記錄更可協助處理問題。請導師能隨手記錄，學期結束前由輔導室收回。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 xml:space="preserve">         </w:t>
      </w:r>
      <w:proofErr w:type="gramStart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Ｆ</w:t>
      </w:r>
      <w:proofErr w:type="gramEnd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.學</w:t>
      </w:r>
      <w:proofErr w:type="gramStart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務</w:t>
      </w:r>
      <w:proofErr w:type="gramEnd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處及教官室之個別輔導配合處室需要實施。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 xml:space="preserve">         </w:t>
      </w:r>
      <w:proofErr w:type="gramStart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Ｇ</w:t>
      </w:r>
      <w:proofErr w:type="gramEnd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.任課老師視需要和學生晤談或將學生轉</w:t>
      </w:r>
      <w:proofErr w:type="gramStart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介</w:t>
      </w:r>
      <w:proofErr w:type="gramEnd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給該班導師。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        ２．認輔制度為二級預防，</w:t>
      </w:r>
      <w:proofErr w:type="gramStart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另訂認輔</w:t>
      </w:r>
      <w:proofErr w:type="gramEnd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工作實施計畫。(詳見附件一)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        ３．個案輔導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 xml:space="preserve">         </w:t>
      </w:r>
      <w:proofErr w:type="gramStart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Ａ</w:t>
      </w:r>
      <w:proofErr w:type="gramEnd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.為三級預防。具以下問題學生，請導師、訓導人員及任課老師填寫個別輔導轉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 xml:space="preserve">            </w:t>
      </w:r>
      <w:proofErr w:type="gramStart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介</w:t>
      </w:r>
      <w:proofErr w:type="gramEnd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表(如附件二)，將學生轉</w:t>
      </w:r>
      <w:proofErr w:type="gramStart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介</w:t>
      </w:r>
      <w:proofErr w:type="gramEnd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到輔導室實施個案輔導：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            (１)學生言行怪異，已無法正常學習者。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            (２)師生關係或親子關係非常不良，無法於短時間內處理結束之學生。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            (３)精神耗弱，注意力無法集中，需長期輔導之學生。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            (４)陷入感情的漩渦之中，無法自制之學生。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            (５)價值觀嚴重扭曲，具有反社會傾向者。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            (６)其他需要轉</w:t>
      </w:r>
      <w:proofErr w:type="gramStart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介</w:t>
      </w:r>
      <w:proofErr w:type="gramEnd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之學生。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        ４．校外轉</w:t>
      </w:r>
      <w:proofErr w:type="gramStart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介</w:t>
      </w:r>
      <w:proofErr w:type="gramEnd"/>
    </w:p>
    <w:p w:rsidR="001B4679" w:rsidRPr="001B4679" w:rsidRDefault="001B4679" w:rsidP="001B4679">
      <w:pPr>
        <w:widowControl/>
        <w:ind w:left="1440" w:hanging="1440"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lastRenderedPageBreak/>
        <w:t xml:space="preserve">         </w:t>
      </w:r>
      <w:proofErr w:type="gramStart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Ａ</w:t>
      </w:r>
      <w:proofErr w:type="gramEnd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.精神耗弱需專業診斷之學生轉</w:t>
      </w:r>
      <w:proofErr w:type="gramStart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介</w:t>
      </w:r>
      <w:proofErr w:type="gramEnd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至苗栗縣心理衛生諮詢服務中心(設在苗栗農工)，需家長、導師及輔導老師共同處理。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 xml:space="preserve">         </w:t>
      </w:r>
      <w:proofErr w:type="gramStart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Ｂ</w:t>
      </w:r>
      <w:proofErr w:type="gramEnd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.精神疾病發病學生則直接轉</w:t>
      </w:r>
      <w:proofErr w:type="gramStart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介</w:t>
      </w:r>
      <w:proofErr w:type="gramEnd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至為恭醫院精神科門診。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 xml:space="preserve">         </w:t>
      </w:r>
      <w:proofErr w:type="gramStart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Ｃ</w:t>
      </w:r>
      <w:proofErr w:type="gramEnd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.其他需轉</w:t>
      </w:r>
      <w:proofErr w:type="gramStart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介</w:t>
      </w:r>
      <w:proofErr w:type="gramEnd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至社會資源單位學生，依個案需要處理。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      四、個別輔導方式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        １．晤談時間可利用早讀、午休或課餘時間，每次晤談時間由晤談者自行調整。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        ２．晤談地點，可利用個別輔導室(在圖書館二樓)，也可於校園中的任</w:t>
      </w:r>
      <w:proofErr w:type="gramStart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一</w:t>
      </w:r>
      <w:proofErr w:type="gramEnd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角落，以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            不讓第三者聽到而影響晤談效果為原則。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        ３．晤談結束請將學生問題重點記錄於導師訪談記錄之中，條列式記錄即可。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        ４．學生自行申請或輔導室直接約談者，由</w:t>
      </w:r>
      <w:proofErr w:type="gramStart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輔導室接案</w:t>
      </w:r>
      <w:proofErr w:type="gramEnd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。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        ５．輔導老師之晤談以午休時間為主，若學生問題嚴重需及時處理者則將利用上課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            時間，晤談前或之後輔導室將代學生請公假，請導師及任課老師多多包涵。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        ６．輔導</w:t>
      </w:r>
      <w:proofErr w:type="gramStart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室設親職</w:t>
      </w:r>
      <w:proofErr w:type="gramEnd"/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專線：037-464940，請導師鼓勵家長使用。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      五、個案輔導實施方式 ：另訂個案輔導實施辦法辦理。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      五、輔導股長為同儕輔導的實習生，輔導室將培訓輔導股長，使之成為同儕輔導者及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          個別輔導的媒介者。</w:t>
      </w:r>
    </w:p>
    <w:p w:rsidR="001B4679" w:rsidRPr="001B4679" w:rsidRDefault="001B4679" w:rsidP="001B4679">
      <w:pPr>
        <w:widowControl/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</w:pPr>
      <w:r w:rsidRPr="001B4679">
        <w:rPr>
          <w:rFonts w:ascii="細明體" w:eastAsia="細明體" w:hAnsi="細明體" w:cs="新細明體" w:hint="eastAsia"/>
          <w:color w:val="000000" w:themeColor="text1"/>
          <w:kern w:val="0"/>
          <w:sz w:val="27"/>
          <w:szCs w:val="27"/>
        </w:rPr>
        <w:t>      六、本計畫經導師會報通過，陳請校長核定後實施之。</w:t>
      </w:r>
    </w:p>
    <w:p w:rsidR="009C5D2D" w:rsidRPr="001B4679" w:rsidRDefault="009C5D2D">
      <w:pPr>
        <w:rPr>
          <w:color w:val="000000" w:themeColor="text1"/>
        </w:rPr>
      </w:pPr>
    </w:p>
    <w:sectPr w:rsidR="009C5D2D" w:rsidRPr="001B4679" w:rsidSect="009C5D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研澤古印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4679"/>
    <w:rsid w:val="001B4679"/>
    <w:rsid w:val="009C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B46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1B4679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8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2016-01-11T03:32:00Z</dcterms:created>
  <dcterms:modified xsi:type="dcterms:W3CDTF">2016-01-11T03:33:00Z</dcterms:modified>
</cp:coreProperties>
</file>